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0" w:rsidRDefault="00D65A70" w:rsidP="00D65A70">
      <w:pPr>
        <w:ind w:left="142" w:rightChars="-14" w:right="-3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Research and citations</w:t>
      </w:r>
    </w:p>
    <w:p w:rsidR="00D65A70" w:rsidRDefault="00D65A70" w:rsidP="00D65A70">
      <w:pPr>
        <w:ind w:left="142" w:rightChars="-14" w:right="-31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65A70" w:rsidRPr="002A5A2C" w:rsidRDefault="00D65A70" w:rsidP="00D65A70">
      <w:pPr>
        <w:ind w:left="142" w:rightChars="-14" w:right="-31"/>
        <w:jc w:val="both"/>
        <w:rPr>
          <w:rFonts w:ascii="Times New Roman" w:hAnsi="Times New Roman"/>
          <w:sz w:val="24"/>
          <w:szCs w:val="24"/>
          <w:lang w:val="en-US"/>
        </w:rPr>
      </w:pPr>
      <w:r w:rsidRPr="002A5A2C"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C9528D">
        <w:rPr>
          <w:rFonts w:ascii="Times New Roman" w:hAnsi="Times New Roman"/>
          <w:sz w:val="24"/>
          <w:szCs w:val="24"/>
          <w:lang w:val="en-US"/>
        </w:rPr>
        <w:t xml:space="preserve">Bin 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Zhu has more than 200 publications in </w:t>
      </w:r>
      <w:proofErr w:type="spellStart"/>
      <w:r w:rsidRPr="002A5A2C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2A5A2C">
        <w:rPr>
          <w:rFonts w:ascii="Times New Roman" w:hAnsi="Times New Roman"/>
          <w:sz w:val="24"/>
          <w:szCs w:val="24"/>
          <w:lang w:val="en-US"/>
        </w:rPr>
        <w:t xml:space="preserve">-composite ionic conductors and new functional semiconductor-ionic materials for advanced fuel cells: low temperature SOFCs, electrolyte-free fuel cells, single layer fuel cells and next generation fuel-to-electricity conversion, with the citation above 3500. </w:t>
      </w:r>
      <w:r>
        <w:rPr>
          <w:rFonts w:ascii="Times New Roman" w:hAnsi="Times New Roman" w:hint="eastAsia"/>
          <w:sz w:val="24"/>
          <w:szCs w:val="24"/>
          <w:lang w:val="en-US"/>
        </w:rPr>
        <w:t>Dr. Zhu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="00C9528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 w:hint="eastAsia"/>
          <w:sz w:val="24"/>
          <w:szCs w:val="24"/>
          <w:lang w:val="en-US"/>
        </w:rPr>
        <w:t xml:space="preserve"> H-factor </w:t>
      </w:r>
      <w:r w:rsidR="00C9528D">
        <w:rPr>
          <w:rFonts w:ascii="Times New Roman" w:hAnsi="Times New Roman"/>
          <w:sz w:val="24"/>
          <w:szCs w:val="24"/>
          <w:lang w:val="en-US"/>
        </w:rPr>
        <w:t xml:space="preserve">reached to </w:t>
      </w:r>
      <w:r w:rsidR="00935CA6">
        <w:rPr>
          <w:rFonts w:ascii="Times New Roman" w:hAnsi="Times New Roman" w:hint="eastAsia"/>
          <w:sz w:val="24"/>
          <w:szCs w:val="24"/>
          <w:lang w:val="en-US"/>
        </w:rPr>
        <w:t>3</w:t>
      </w:r>
      <w:r w:rsidR="00935CA6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 w:hint="eastAsia"/>
          <w:sz w:val="24"/>
          <w:szCs w:val="24"/>
          <w:lang w:val="en-US"/>
        </w:rPr>
        <w:t xml:space="preserve">. </w:t>
      </w:r>
      <w:r w:rsidRPr="002A5A2C">
        <w:rPr>
          <w:rFonts w:ascii="Times New Roman" w:hAnsi="Times New Roman"/>
          <w:sz w:val="24"/>
          <w:szCs w:val="24"/>
          <w:lang w:val="en-US"/>
        </w:rPr>
        <w:t>In particular</w:t>
      </w:r>
      <w:r w:rsidR="00C9528D">
        <w:rPr>
          <w:rFonts w:ascii="Times New Roman" w:hAnsi="Times New Roman"/>
          <w:sz w:val="24"/>
          <w:szCs w:val="24"/>
          <w:lang w:val="en-US"/>
        </w:rPr>
        <w:t>,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in recent 10 years shown in Figure</w:t>
      </w:r>
      <w:r w:rsidR="00C9528D">
        <w:rPr>
          <w:rFonts w:ascii="Times New Roman" w:hAnsi="Times New Roman"/>
          <w:sz w:val="24"/>
          <w:szCs w:val="24"/>
          <w:lang w:val="en-US"/>
        </w:rPr>
        <w:t xml:space="preserve"> below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hint="eastAsia"/>
          <w:sz w:val="24"/>
          <w:szCs w:val="24"/>
          <w:lang w:val="en-US"/>
        </w:rPr>
        <w:t>by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explor</w:t>
      </w:r>
      <w:r>
        <w:rPr>
          <w:rFonts w:ascii="Times New Roman" w:hAnsi="Times New Roman" w:hint="eastAsia"/>
          <w:sz w:val="24"/>
          <w:szCs w:val="24"/>
          <w:lang w:val="en-US"/>
        </w:rPr>
        <w:t>ing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and establish</w:t>
      </w:r>
      <w:r>
        <w:rPr>
          <w:rFonts w:ascii="Times New Roman" w:hAnsi="Times New Roman" w:hint="eastAsia"/>
          <w:sz w:val="24"/>
          <w:szCs w:val="24"/>
          <w:lang w:val="en-US"/>
        </w:rPr>
        <w:t>ing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NANOCOFC (Nanocomposites for advanced fuel cells, </w:t>
      </w:r>
      <w:r w:rsidR="0042512F">
        <w:fldChar w:fldCharType="begin"/>
      </w:r>
      <w:r w:rsidR="0042512F" w:rsidRPr="0042512F">
        <w:rPr>
          <w:lang w:val="en-US"/>
        </w:rPr>
        <w:instrText xml:space="preserve"> HYPERLINK "http://www.nanocofc.com" </w:instrText>
      </w:r>
      <w:r w:rsidR="0042512F">
        <w:fldChar w:fldCharType="separate"/>
      </w:r>
      <w:r w:rsidRPr="002A5A2C">
        <w:rPr>
          <w:rStyle w:val="Hyperlink"/>
          <w:rFonts w:ascii="Times New Roman" w:hAnsi="Times New Roman"/>
          <w:sz w:val="24"/>
          <w:szCs w:val="24"/>
          <w:lang w:val="en-US"/>
        </w:rPr>
        <w:t>www.nanocofc.com</w:t>
      </w:r>
      <w:r w:rsidR="0042512F">
        <w:rPr>
          <w:rStyle w:val="Hyperlink"/>
          <w:rFonts w:ascii="Times New Roman" w:hAnsi="Times New Roman"/>
          <w:sz w:val="24"/>
          <w:szCs w:val="24"/>
          <w:lang w:val="en-US"/>
        </w:rPr>
        <w:fldChar w:fldCharType="end"/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hint="eastAsia"/>
          <w:sz w:val="24"/>
          <w:szCs w:val="24"/>
          <w:lang w:val="en-US"/>
        </w:rPr>
        <w:t>(since 201</w:t>
      </w:r>
      <w:r w:rsidR="00C9528D">
        <w:rPr>
          <w:rFonts w:ascii="Times New Roman" w:hAnsi="Times New Roman" w:hint="eastAsia"/>
          <w:sz w:val="24"/>
          <w:szCs w:val="24"/>
          <w:lang w:val="en-US"/>
        </w:rPr>
        <w:t xml:space="preserve">0 more than 200 publications </w:t>
      </w:r>
      <w:r w:rsidR="00C9528D">
        <w:rPr>
          <w:rFonts w:ascii="Times New Roman" w:hAnsi="Times New Roman"/>
          <w:sz w:val="24"/>
          <w:szCs w:val="24"/>
          <w:lang w:val="en-US"/>
        </w:rPr>
        <w:t>among</w:t>
      </w:r>
      <w:r>
        <w:rPr>
          <w:rFonts w:ascii="Times New Roman" w:hAnsi="Times New Roman" w:hint="eastAsia"/>
          <w:sz w:val="24"/>
          <w:szCs w:val="24"/>
          <w:lang w:val="en-US"/>
        </w:rPr>
        <w:t xml:space="preserve"> worldwide scientists) with also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great breakthrough on electrolyte-free fuel cell (EFFC) highli</w:t>
      </w:r>
      <w:r w:rsidR="00C9528D">
        <w:rPr>
          <w:rFonts w:ascii="Times New Roman" w:hAnsi="Times New Roman"/>
          <w:sz w:val="24"/>
          <w:szCs w:val="24"/>
          <w:lang w:val="en-US"/>
        </w:rPr>
        <w:t>ghted by Nature Nanotechnology ‘‘</w:t>
      </w:r>
      <w:r w:rsidRPr="002A5A2C">
        <w:rPr>
          <w:rFonts w:ascii="Times New Roman" w:hAnsi="Times New Roman"/>
          <w:sz w:val="24"/>
          <w:szCs w:val="24"/>
          <w:lang w:val="en-US"/>
        </w:rPr>
        <w:t>Three in one</w:t>
      </w:r>
      <w:r w:rsidR="00C9528D">
        <w:rPr>
          <w:rFonts w:ascii="Times New Roman" w:hAnsi="Times New Roman"/>
          <w:sz w:val="24"/>
          <w:szCs w:val="24"/>
          <w:lang w:val="en-US"/>
        </w:rPr>
        <w:t>’’</w:t>
      </w:r>
      <w:r w:rsidRPr="002A5A2C">
        <w:rPr>
          <w:rFonts w:ascii="Times New Roman" w:hAnsi="Times New Roman"/>
          <w:sz w:val="24"/>
          <w:szCs w:val="24"/>
          <w:lang w:val="en-US"/>
        </w:rPr>
        <w:t xml:space="preserve"> (research highlights). Nat. </w:t>
      </w:r>
      <w:proofErr w:type="spellStart"/>
      <w:r w:rsidRPr="002A5A2C">
        <w:rPr>
          <w:rFonts w:ascii="Times New Roman" w:hAnsi="Times New Roman"/>
          <w:sz w:val="24"/>
          <w:szCs w:val="24"/>
          <w:lang w:val="en-US"/>
        </w:rPr>
        <w:t>Nanotechnol</w:t>
      </w:r>
      <w:proofErr w:type="spellEnd"/>
      <w:r w:rsidRPr="002A5A2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A5A2C">
        <w:rPr>
          <w:rFonts w:ascii="Times New Roman" w:hAnsi="Times New Roman"/>
          <w:sz w:val="24"/>
          <w:szCs w:val="24"/>
          <w:lang w:val="en-US"/>
        </w:rPr>
        <w:t>6, 330 doi:10.1038/nnano.2011.89).</w:t>
      </w:r>
      <w:proofErr w:type="gramEnd"/>
      <w:r w:rsidRPr="002A5A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C4F42" w:rsidRDefault="00D65A70" w:rsidP="00D65A70"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494BECA3" wp14:editId="00C200A9">
            <wp:extent cx="3435985" cy="15932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0"/>
    <w:rsid w:val="000207F7"/>
    <w:rsid w:val="000321DD"/>
    <w:rsid w:val="00035FF0"/>
    <w:rsid w:val="000668B3"/>
    <w:rsid w:val="00077ADC"/>
    <w:rsid w:val="000A2C27"/>
    <w:rsid w:val="00105883"/>
    <w:rsid w:val="00107438"/>
    <w:rsid w:val="00115B2E"/>
    <w:rsid w:val="00136016"/>
    <w:rsid w:val="00152729"/>
    <w:rsid w:val="00180B08"/>
    <w:rsid w:val="00216D39"/>
    <w:rsid w:val="002952AF"/>
    <w:rsid w:val="002C64DD"/>
    <w:rsid w:val="00312674"/>
    <w:rsid w:val="00315952"/>
    <w:rsid w:val="003445F5"/>
    <w:rsid w:val="00360C16"/>
    <w:rsid w:val="003F21C4"/>
    <w:rsid w:val="0042512F"/>
    <w:rsid w:val="0049349E"/>
    <w:rsid w:val="004A079D"/>
    <w:rsid w:val="004C49E6"/>
    <w:rsid w:val="00521FF2"/>
    <w:rsid w:val="00561960"/>
    <w:rsid w:val="00673E69"/>
    <w:rsid w:val="00696631"/>
    <w:rsid w:val="00697413"/>
    <w:rsid w:val="006D1221"/>
    <w:rsid w:val="00730D3E"/>
    <w:rsid w:val="00776A1D"/>
    <w:rsid w:val="007A606C"/>
    <w:rsid w:val="007F271C"/>
    <w:rsid w:val="008E006F"/>
    <w:rsid w:val="008F427E"/>
    <w:rsid w:val="00935CA6"/>
    <w:rsid w:val="00940351"/>
    <w:rsid w:val="00970DB3"/>
    <w:rsid w:val="009A20DC"/>
    <w:rsid w:val="009C5F5C"/>
    <w:rsid w:val="009D03E0"/>
    <w:rsid w:val="00A34C18"/>
    <w:rsid w:val="00A70841"/>
    <w:rsid w:val="00A72CF1"/>
    <w:rsid w:val="00AD08FC"/>
    <w:rsid w:val="00AF1E25"/>
    <w:rsid w:val="00B208BD"/>
    <w:rsid w:val="00B3460F"/>
    <w:rsid w:val="00B54A4F"/>
    <w:rsid w:val="00B8792A"/>
    <w:rsid w:val="00BB474E"/>
    <w:rsid w:val="00BD1A8E"/>
    <w:rsid w:val="00C72037"/>
    <w:rsid w:val="00C9528D"/>
    <w:rsid w:val="00CA0C08"/>
    <w:rsid w:val="00D65A70"/>
    <w:rsid w:val="00D82657"/>
    <w:rsid w:val="00D82B87"/>
    <w:rsid w:val="00DF04E5"/>
    <w:rsid w:val="00E02462"/>
    <w:rsid w:val="00E675C3"/>
    <w:rsid w:val="00E82D6F"/>
    <w:rsid w:val="00E84CA0"/>
    <w:rsid w:val="00EA5181"/>
    <w:rsid w:val="00EB5783"/>
    <w:rsid w:val="00EC5262"/>
    <w:rsid w:val="00EC5C09"/>
    <w:rsid w:val="00EE3A4B"/>
    <w:rsid w:val="00F4732C"/>
    <w:rsid w:val="00F54730"/>
    <w:rsid w:val="00FD3456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7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7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Zhu</dc:creator>
  <cp:lastModifiedBy>Sara Morén</cp:lastModifiedBy>
  <cp:revision>2</cp:revision>
  <dcterms:created xsi:type="dcterms:W3CDTF">2015-03-24T10:11:00Z</dcterms:created>
  <dcterms:modified xsi:type="dcterms:W3CDTF">2015-03-24T10:11:00Z</dcterms:modified>
</cp:coreProperties>
</file>